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5A" w:rsidRDefault="00E43C5A">
      <w:pPr>
        <w:rPr>
          <w:rStyle w:val="rynqvb"/>
        </w:rPr>
      </w:pPr>
      <w:r>
        <w:rPr>
          <w:rStyle w:val="rynqvb"/>
        </w:rPr>
        <w:t>Přeloženo z ANG origilálu</w:t>
      </w:r>
    </w:p>
    <w:p w:rsidR="00E43C5A" w:rsidRPr="00E43C5A" w:rsidRDefault="00E43C5A">
      <w:pPr>
        <w:rPr>
          <w:rStyle w:val="rynqvb"/>
          <w:b/>
        </w:rPr>
      </w:pPr>
      <w:r w:rsidRPr="00E43C5A">
        <w:rPr>
          <w:rStyle w:val="rynqvb"/>
          <w:b/>
        </w:rPr>
        <w:t xml:space="preserve">Ochrana životního prostředí </w:t>
      </w:r>
    </w:p>
    <w:p w:rsidR="00E43C5A" w:rsidRDefault="00E43C5A">
      <w:pPr>
        <w:rPr>
          <w:rStyle w:val="rynqvb"/>
        </w:rPr>
      </w:pPr>
      <w:r>
        <w:rPr>
          <w:rStyle w:val="rynqvb"/>
        </w:rPr>
        <w:t>Samostatný sběr.</w:t>
      </w:r>
      <w:r>
        <w:rPr>
          <w:rStyle w:val="hwtze"/>
        </w:rPr>
        <w:t xml:space="preserve"> </w:t>
      </w:r>
      <w:r>
        <w:rPr>
          <w:rStyle w:val="rynqvb"/>
        </w:rPr>
        <w:t xml:space="preserve">Tento výrobek nesmí být likvidován běžným způsobem domovní odpad. </w:t>
      </w:r>
    </w:p>
    <w:p w:rsidR="00E43C5A" w:rsidRDefault="00E43C5A">
      <w:pPr>
        <w:rPr>
          <w:rStyle w:val="rynqvb"/>
        </w:rPr>
      </w:pPr>
      <w:r>
        <w:rPr>
          <w:rStyle w:val="rynqvb"/>
        </w:rPr>
        <w:t>Pokud jednoho dne zjistíte, že váš výrobek DEWALT potřebuje výměnu, nebo pokud ano k dalšímu využití, nevyhazujte jej do domovního odpadu.</w:t>
      </w:r>
      <w:r>
        <w:rPr>
          <w:rStyle w:val="hwtze"/>
        </w:rPr>
        <w:t xml:space="preserve"> </w:t>
      </w:r>
      <w:r>
        <w:rPr>
          <w:rStyle w:val="rynqvb"/>
        </w:rPr>
        <w:t xml:space="preserve">Vyrobte tento produkt k dispozici pro separovaný sběr. </w:t>
      </w:r>
    </w:p>
    <w:p w:rsidR="00E43C5A" w:rsidRDefault="00E43C5A">
      <w:pPr>
        <w:rPr>
          <w:rStyle w:val="rynqvb"/>
        </w:rPr>
      </w:pPr>
      <w:r>
        <w:rPr>
          <w:rStyle w:val="rynqvb"/>
        </w:rPr>
        <w:t>Tříděný sběr použitých výrobků a obalů umožňuje materiálům recyklovat a znovu použít.</w:t>
      </w:r>
      <w:r>
        <w:rPr>
          <w:rStyle w:val="hwtze"/>
        </w:rPr>
        <w:t xml:space="preserve"> </w:t>
      </w:r>
      <w:r>
        <w:rPr>
          <w:rStyle w:val="rynqvb"/>
        </w:rPr>
        <w:t xml:space="preserve">Opětovné použití recyklovaných materiálů pomáhá předcházet znečištění životního prostředí a snižuje poptávka po surovinách. </w:t>
      </w:r>
    </w:p>
    <w:p w:rsidR="00E43C5A" w:rsidRDefault="00E43C5A">
      <w:pPr>
        <w:rPr>
          <w:rStyle w:val="rynqvb"/>
        </w:rPr>
      </w:pPr>
      <w:r>
        <w:rPr>
          <w:rStyle w:val="rynqvb"/>
        </w:rPr>
        <w:t xml:space="preserve">Místní předpisy mohou stanovit oddělený sběr elektrických výrobků z v domácnosti, na sběrnách komunálního odpadu nebo u prodejce při nákupu nového produkt. </w:t>
      </w:r>
    </w:p>
    <w:p w:rsidR="00E43C5A" w:rsidRDefault="00E43C5A">
      <w:pPr>
        <w:rPr>
          <w:rStyle w:val="hwtze"/>
        </w:rPr>
      </w:pPr>
      <w:r>
        <w:rPr>
          <w:rStyle w:val="rynqvb"/>
        </w:rPr>
        <w:t>Společnost DEWALT poskytuje zařízení pro jednorázový sběr a recyklaci výrobků DEWALT dosáhli konce svého pracovního života.</w:t>
      </w:r>
      <w:r>
        <w:rPr>
          <w:rStyle w:val="hwtze"/>
        </w:rPr>
        <w:t xml:space="preserve"> </w:t>
      </w:r>
      <w:r>
        <w:rPr>
          <w:rStyle w:val="rynqvb"/>
        </w:rPr>
        <w:t>Chcete-li využít této služby vraťte prosím svůj výrobek kterémukoli autorizovanému servisu, který jej vyzvedne naším jménem. Umístění vašeho nejbližšího autorizovaného servisu můžete zjistit kontaktováním místní zastoupení DEWALT na adrese uvedené v tomto návodu.</w:t>
      </w:r>
      <w:r>
        <w:rPr>
          <w:rStyle w:val="hwtze"/>
        </w:rPr>
        <w:t xml:space="preserve"> </w:t>
      </w:r>
    </w:p>
    <w:p w:rsidR="00E43C5A" w:rsidRDefault="00E43C5A">
      <w:pPr>
        <w:rPr>
          <w:rStyle w:val="rynqvb"/>
        </w:rPr>
      </w:pPr>
      <w:r>
        <w:rPr>
          <w:rStyle w:val="rynqvb"/>
        </w:rPr>
        <w:t xml:space="preserve">Případně seznam autorizovaných servisů DEWALT a veškeré podrobnosti o našem poprodejním servisu a kontakty jsou k dispozici na internetu na adrese: </w:t>
      </w:r>
      <w:hyperlink r:id="rId4" w:history="1">
        <w:r w:rsidRPr="006374D4">
          <w:rPr>
            <w:rStyle w:val="Hypertextovodkaz"/>
          </w:rPr>
          <w:t>www.2helpU.com</w:t>
        </w:r>
      </w:hyperlink>
      <w:r>
        <w:rPr>
          <w:rStyle w:val="rynqvb"/>
        </w:rPr>
        <w:t xml:space="preserve">. </w:t>
      </w:r>
    </w:p>
    <w:p w:rsidR="00E43C5A" w:rsidRPr="00E43C5A" w:rsidRDefault="00E43C5A">
      <w:pPr>
        <w:rPr>
          <w:rStyle w:val="rynqvb"/>
          <w:b/>
        </w:rPr>
      </w:pPr>
      <w:r w:rsidRPr="00E43C5A">
        <w:rPr>
          <w:rStyle w:val="rynqvb"/>
          <w:b/>
        </w:rPr>
        <w:t xml:space="preserve">Dobíjecí baterie </w:t>
      </w:r>
    </w:p>
    <w:p w:rsidR="00E43C5A" w:rsidRDefault="00E43C5A">
      <w:pPr>
        <w:rPr>
          <w:rStyle w:val="rynqvb"/>
        </w:rPr>
      </w:pPr>
      <w:r>
        <w:rPr>
          <w:rStyle w:val="rynqvb"/>
        </w:rPr>
        <w:t>Tato baterie s dlouhou životností se musí dobít, když se nevyrobí dostatečný výkon na práce, které byly dříve snadno provedeny.</w:t>
      </w:r>
      <w:r>
        <w:rPr>
          <w:rStyle w:val="hwtze"/>
        </w:rPr>
        <w:t xml:space="preserve"> </w:t>
      </w:r>
      <w:r>
        <w:rPr>
          <w:rStyle w:val="rynqvb"/>
        </w:rPr>
        <w:t xml:space="preserve">Na konci jeho technické životnosti, zlikvidujte jej s náležitou péčí o naše životní prostředí: </w:t>
      </w:r>
    </w:p>
    <w:p w:rsidR="00E43C5A" w:rsidRDefault="00E43C5A">
      <w:pPr>
        <w:rPr>
          <w:rStyle w:val="rynqvb"/>
        </w:rPr>
      </w:pPr>
      <w:r>
        <w:rPr>
          <w:rStyle w:val="rynqvb"/>
        </w:rPr>
        <w:t xml:space="preserve">• Zcela vybijte akumulátor a poté jej vyjměte z nářadí. </w:t>
      </w:r>
    </w:p>
    <w:p w:rsidR="00E43C5A" w:rsidRDefault="00E43C5A">
      <w:pPr>
        <w:rPr>
          <w:rStyle w:val="rynqvb"/>
        </w:rPr>
      </w:pPr>
      <w:r>
        <w:rPr>
          <w:rStyle w:val="rynqvb"/>
        </w:rPr>
        <w:t>• Li-Ion, NiCd a NiMH články jsou recyklovatelné.</w:t>
      </w:r>
      <w:r>
        <w:rPr>
          <w:rStyle w:val="hwtze"/>
        </w:rPr>
        <w:t xml:space="preserve"> </w:t>
      </w:r>
      <w:r>
        <w:rPr>
          <w:rStyle w:val="rynqvb"/>
        </w:rPr>
        <w:t>Odneste je svému prodejci nebo místnímu recyklační stanice.</w:t>
      </w:r>
      <w:r>
        <w:rPr>
          <w:rStyle w:val="hwtze"/>
        </w:rPr>
        <w:t xml:space="preserve"> </w:t>
      </w:r>
      <w:r>
        <w:rPr>
          <w:rStyle w:val="rynqvb"/>
        </w:rPr>
        <w:t xml:space="preserve">Sesbírané baterie budou recyklovány nebo zlikvidovány správně. </w:t>
      </w:r>
    </w:p>
    <w:p w:rsidR="00E43C5A" w:rsidRDefault="00E43C5A">
      <w:pPr>
        <w:rPr>
          <w:rStyle w:val="rynqvb"/>
        </w:rPr>
      </w:pPr>
      <w:r w:rsidRPr="00E43C5A">
        <w:rPr>
          <w:rStyle w:val="rynqvb"/>
          <w:b/>
        </w:rPr>
        <w:t>Přeprava</w:t>
      </w:r>
      <w:r>
        <w:rPr>
          <w:rStyle w:val="rynqvb"/>
        </w:rPr>
        <w:t xml:space="preserve"> </w:t>
      </w:r>
    </w:p>
    <w:p w:rsidR="00E43C5A" w:rsidRDefault="00E43C5A">
      <w:pPr>
        <w:rPr>
          <w:rStyle w:val="rynqvb"/>
        </w:rPr>
      </w:pPr>
      <w:r w:rsidRPr="00E43C5A">
        <w:rPr>
          <w:rStyle w:val="rynqvb"/>
          <w:b/>
        </w:rPr>
        <w:t>VAROVÁNÍ: Nebezpečí požáru</w:t>
      </w:r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>Přeprava baterií může způsobit požár, pokud vývody baterie se nedopatřením dostanou do kontaktu s vodivým materiálů.</w:t>
      </w:r>
      <w:r>
        <w:rPr>
          <w:rStyle w:val="hwtze"/>
        </w:rPr>
        <w:t xml:space="preserve"> </w:t>
      </w:r>
      <w:r>
        <w:rPr>
          <w:rStyle w:val="rynqvb"/>
        </w:rPr>
        <w:t xml:space="preserve">Při přepravě baterií se ujistěte, že baterie svorky jsou chráněny a dobře izolovány od materiálů, které by mohly kontaktujte je a způsobte zkrat. </w:t>
      </w:r>
    </w:p>
    <w:p w:rsidR="00E43C5A" w:rsidRDefault="00E43C5A">
      <w:pPr>
        <w:rPr>
          <w:rStyle w:val="rynqvb"/>
        </w:rPr>
      </w:pPr>
      <w:r>
        <w:rPr>
          <w:rStyle w:val="rynqvb"/>
        </w:rPr>
        <w:t>Baterie DEWALT splňují všechny platné přepravní předpisy, jak je předepsáno průmyslové a právní normy, které zahrnují Doporučení OSN pro dopravu nebezpečného zboží;</w:t>
      </w:r>
      <w:r>
        <w:rPr>
          <w:rStyle w:val="hwtze"/>
        </w:rPr>
        <w:t xml:space="preserve"> </w:t>
      </w:r>
      <w:r>
        <w:rPr>
          <w:rStyle w:val="rynqvb"/>
        </w:rPr>
        <w:t>Mezinárodní asociace leteckých dopravců (IATA) Nebezpečné Předpisy o zboží, Mezinárodní předpisy pro námořní nebezpečné zboží (IMDG), a Evropská dohoda o mezinárodní přepravě nebezpečných věcí Zboží po silnici (ADR).</w:t>
      </w:r>
      <w:r>
        <w:rPr>
          <w:rStyle w:val="hwtze"/>
        </w:rPr>
        <w:t xml:space="preserve"> </w:t>
      </w:r>
      <w:r>
        <w:rPr>
          <w:rStyle w:val="rynqvb"/>
        </w:rPr>
        <w:t xml:space="preserve">Lithium-iontové články a baterie byly testovány podle sekce 38.3 Příručky Doporučení OSN pro přepravu nebezpečného zboží z Testy a kritéria. </w:t>
      </w:r>
    </w:p>
    <w:p w:rsidR="00E43C5A" w:rsidRDefault="00E43C5A" w:rsidP="00E43C5A">
      <w:pPr>
        <w:rPr>
          <w:rStyle w:val="rynqvb"/>
        </w:rPr>
      </w:pPr>
      <w:r>
        <w:rPr>
          <w:rStyle w:val="rynqvb"/>
        </w:rPr>
        <w:lastRenderedPageBreak/>
        <w:t>Ve většině případů bude zasílání baterie DEWALT vyloučeno klasifikován jako plně regulovaný nebezpečný materiál třídy 9.</w:t>
      </w:r>
      <w:r>
        <w:rPr>
          <w:rStyle w:val="hwtze"/>
        </w:rPr>
        <w:t xml:space="preserve"> </w:t>
      </w:r>
      <w:r>
        <w:rPr>
          <w:rStyle w:val="rynqvb"/>
        </w:rPr>
        <w:t>Obecně pouze zásilky obsahující lithium-iontovou baterii s energetickým jmenovitým výkonem vyšším než 100 watthodin (Wh) bude vyžadovat dodání jako plně regulovaná třída 9. Všechny lithium-iontové baterie mít na obalu vyznačeno hodnocení watthodin.</w:t>
      </w:r>
      <w:r>
        <w:rPr>
          <w:rStyle w:val="hwtze"/>
        </w:rPr>
        <w:t xml:space="preserve"> </w:t>
      </w:r>
      <w:r>
        <w:rPr>
          <w:rStyle w:val="rynqvb"/>
        </w:rPr>
        <w:t>Navíc kvůli regulaci složitosti, společnost DeWALT nedoporučuje leteckou přepravu lithium-iontových baterií sám bez ohledu na hodnocení watthodin.</w:t>
      </w:r>
      <w:r>
        <w:rPr>
          <w:rStyle w:val="hwtze"/>
        </w:rPr>
        <w:t xml:space="preserve"> </w:t>
      </w:r>
      <w:r>
        <w:rPr>
          <w:rStyle w:val="rynqvb"/>
        </w:rPr>
        <w:t xml:space="preserve">Zásilky nářadí s bateriemi (kombo sady) může být přepravováno vzduchem jako výjimka, pokud je jmenovitý výkon baterie ve watthodinách ne větší než 100 Wh. </w:t>
      </w:r>
    </w:p>
    <w:p w:rsidR="00E43C5A" w:rsidRDefault="00E43C5A" w:rsidP="00E43C5A">
      <w:pPr>
        <w:rPr>
          <w:rStyle w:val="rynqvb"/>
        </w:rPr>
      </w:pPr>
      <w:r>
        <w:rPr>
          <w:rStyle w:val="rynqvb"/>
        </w:rPr>
        <w:t xml:space="preserve">Bez ohledu na to, zda je zásilka považována za vyjmutou nebo plně regulovanou, je odpovědnost odesílatele seznámit se s nejnovějšími předpisy pro balení, označování/ požadavky na značení a dokumentaci. </w:t>
      </w:r>
    </w:p>
    <w:p w:rsidR="00E43C5A" w:rsidRDefault="00E43C5A" w:rsidP="00E43C5A">
      <w:pPr>
        <w:rPr>
          <w:rStyle w:val="rynqvb"/>
        </w:rPr>
      </w:pPr>
      <w:r>
        <w:rPr>
          <w:rStyle w:val="rynqvb"/>
        </w:rPr>
        <w:t>Informace uvedené v této části příručky jsou poskytovány v dobré víře a věřili, že jsou přesné v době, kdy byl dokument vytvořen.</w:t>
      </w:r>
      <w:r>
        <w:rPr>
          <w:rStyle w:val="hwtze"/>
        </w:rPr>
        <w:t xml:space="preserve"> </w:t>
      </w:r>
      <w:r>
        <w:rPr>
          <w:rStyle w:val="rynqvb"/>
        </w:rPr>
        <w:t>Nicméně ne je poskytována záruka, vyjádřená nebo předpokládaná.</w:t>
      </w:r>
      <w:r>
        <w:rPr>
          <w:rStyle w:val="hwtze"/>
        </w:rPr>
        <w:t xml:space="preserve"> </w:t>
      </w:r>
      <w:r>
        <w:rPr>
          <w:rStyle w:val="rynqvb"/>
        </w:rPr>
        <w:t xml:space="preserve">Je odpovědností kupujícího, aby to zajistil její činnost je v souladu s platnými předpisy. </w:t>
      </w:r>
    </w:p>
    <w:p w:rsidR="00E43C5A" w:rsidRPr="00E43C5A" w:rsidRDefault="00E43C5A" w:rsidP="00E43C5A">
      <w:pPr>
        <w:rPr>
          <w:rStyle w:val="rynqvb"/>
          <w:b/>
        </w:rPr>
      </w:pPr>
      <w:r w:rsidRPr="00E43C5A">
        <w:rPr>
          <w:rStyle w:val="rynqvb"/>
          <w:b/>
        </w:rPr>
        <w:t>PŘEPRAVA BATERIE FLEXVOL</w:t>
      </w:r>
      <w:r w:rsidR="00B17851">
        <w:rPr>
          <w:rStyle w:val="rynqvb"/>
          <w:b/>
        </w:rPr>
        <w:t>T (TM)</w:t>
      </w:r>
    </w:p>
    <w:p w:rsidR="00B17851" w:rsidRDefault="00E43C5A" w:rsidP="00E43C5A">
      <w:pPr>
        <w:rPr>
          <w:rStyle w:val="rynqvb"/>
        </w:rPr>
      </w:pPr>
      <w:r>
        <w:rPr>
          <w:rStyle w:val="rynqvb"/>
        </w:rPr>
        <w:t xml:space="preserve"> Baterie DeWALT FLEXVOLT</w:t>
      </w:r>
      <w:r w:rsidR="00B17851">
        <w:rPr>
          <w:rStyle w:val="rynqvb"/>
        </w:rPr>
        <w:t>(</w:t>
      </w:r>
      <w:r>
        <w:rPr>
          <w:rStyle w:val="rynqvb"/>
        </w:rPr>
        <w:t>TM</w:t>
      </w:r>
      <w:r w:rsidR="00B17851">
        <w:rPr>
          <w:rStyle w:val="rynqvb"/>
        </w:rPr>
        <w:t>)</w:t>
      </w:r>
      <w:r>
        <w:rPr>
          <w:rStyle w:val="rynqvb"/>
        </w:rPr>
        <w:t xml:space="preserve"> má dva režimy: </w:t>
      </w:r>
      <w:r w:rsidRPr="00B17851">
        <w:rPr>
          <w:rStyle w:val="rynqvb"/>
          <w:b/>
        </w:rPr>
        <w:t>Použití</w:t>
      </w:r>
      <w:r>
        <w:rPr>
          <w:rStyle w:val="rynqvb"/>
        </w:rPr>
        <w:t xml:space="preserve"> a </w:t>
      </w:r>
      <w:r w:rsidRPr="00B17851">
        <w:rPr>
          <w:rStyle w:val="rynqvb"/>
          <w:b/>
        </w:rPr>
        <w:t>Přeprava</w:t>
      </w:r>
      <w:r>
        <w:rPr>
          <w:rStyle w:val="rynqvb"/>
        </w:rPr>
        <w:t xml:space="preserve">. </w:t>
      </w:r>
    </w:p>
    <w:p w:rsidR="00B17851" w:rsidRDefault="00E43C5A" w:rsidP="00E43C5A">
      <w:pPr>
        <w:rPr>
          <w:rStyle w:val="rynqvb"/>
        </w:rPr>
      </w:pPr>
      <w:r w:rsidRPr="00B17851">
        <w:rPr>
          <w:rStyle w:val="rynqvb"/>
          <w:b/>
        </w:rPr>
        <w:t>Režim použití</w:t>
      </w:r>
      <w:r>
        <w:rPr>
          <w:rStyle w:val="rynqvb"/>
        </w:rPr>
        <w:t>: Když baterie FLEXVOLTTM stojí samostatně nebo je v DeWALT 18V produkt, bude fungovat jako 18V baterie.</w:t>
      </w:r>
      <w:r>
        <w:rPr>
          <w:rStyle w:val="hwtze"/>
        </w:rPr>
        <w:t xml:space="preserve"> </w:t>
      </w:r>
      <w:r>
        <w:rPr>
          <w:rStyle w:val="rynqvb"/>
        </w:rPr>
        <w:t xml:space="preserve">Když je baterie FLEXVOLTTM v 54V nebo produkt 108V (dvě baterie 54V), bude fungovat jako baterie 54V. </w:t>
      </w:r>
    </w:p>
    <w:p w:rsidR="00B17851" w:rsidRDefault="00E43C5A" w:rsidP="00E43C5A">
      <w:pPr>
        <w:rPr>
          <w:rStyle w:val="rynqvb"/>
        </w:rPr>
      </w:pPr>
      <w:r w:rsidRPr="00B17851">
        <w:rPr>
          <w:rStyle w:val="rynqvb"/>
          <w:b/>
        </w:rPr>
        <w:t>Transportní režim:</w:t>
      </w:r>
      <w:r>
        <w:rPr>
          <w:rStyle w:val="rynqvb"/>
        </w:rPr>
        <w:t xml:space="preserve"> Když je uzávěr nasazen na baterii FLEXVOLTTM, baterie je v dopravním režimu.</w:t>
      </w:r>
      <w:r>
        <w:rPr>
          <w:rStyle w:val="hwtze"/>
        </w:rPr>
        <w:t xml:space="preserve"> </w:t>
      </w:r>
      <w:r>
        <w:rPr>
          <w:rStyle w:val="rynqvb"/>
        </w:rPr>
        <w:t xml:space="preserve">Uschovejte uzávěr pro přepravu. </w:t>
      </w:r>
    </w:p>
    <w:p w:rsidR="00E43C5A" w:rsidRDefault="00E43C5A" w:rsidP="00E43C5A">
      <w:r>
        <w:rPr>
          <w:rStyle w:val="rynqvb"/>
        </w:rPr>
        <w:t>V transportním režimu jsou řetězce článků elektricky odpojeny v rámci balení, výsledkem čehož jsou 3 baterie s nižším hodnocením watthodin (Wh) ve srovnání s 1 baterie s vyšším jmenovitým výkonem ve watthodinách.</w:t>
      </w:r>
      <w:r>
        <w:rPr>
          <w:rStyle w:val="hwtze"/>
        </w:rPr>
        <w:t xml:space="preserve"> </w:t>
      </w:r>
      <w:r>
        <w:rPr>
          <w:rStyle w:val="rynqvb"/>
        </w:rPr>
        <w:t xml:space="preserve">To se zvýšilo množství 3 baterií s nižším jmenovitým výkonem může sadu vyjmout určité přepravní předpisy, které jsou uloženy při vyšších watthodinových bateriích. </w:t>
      </w:r>
      <w:r w:rsidR="00B17851">
        <w:rPr>
          <w:rStyle w:val="rynqvb"/>
        </w:rPr>
        <w:t>M</w:t>
      </w:r>
      <w:r>
        <w:rPr>
          <w:rStyle w:val="rynqvb"/>
        </w:rPr>
        <w:t>ůže to být například hodnocení Transport Wh uvádějí 3 x 36 Wh, což znamená 3 baterie po 36 Wh každý.</w:t>
      </w:r>
      <w:r>
        <w:rPr>
          <w:rStyle w:val="hwtze"/>
        </w:rPr>
        <w:t xml:space="preserve"> </w:t>
      </w:r>
      <w:r>
        <w:rPr>
          <w:rStyle w:val="rynqvb"/>
        </w:rPr>
        <w:t>Hodnocení Use Wh může udávat 108 Wh (1 baterie).</w:t>
      </w:r>
    </w:p>
    <w:p w:rsidR="00E43C5A" w:rsidRDefault="00E43C5A" w:rsidP="00E43C5A">
      <w:pPr>
        <w:rPr>
          <w:rStyle w:val="Hypertextovodkaz"/>
        </w:rPr>
      </w:pPr>
      <w:r>
        <w:fldChar w:fldCharType="begin"/>
      </w:r>
      <w:r>
        <w:instrText xml:space="preserve"> HYPERLINK "https://translate.google.com/history" </w:instrText>
      </w:r>
      <w:r>
        <w:fldChar w:fldCharType="separate"/>
      </w:r>
    </w:p>
    <w:p w:rsidR="00E43C5A" w:rsidRDefault="00E43C5A" w:rsidP="00E43C5A">
      <w:r>
        <w:fldChar w:fldCharType="end"/>
      </w:r>
    </w:p>
    <w:sectPr w:rsidR="00E43C5A" w:rsidSect="004D7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3C5A"/>
    <w:rsid w:val="004D7987"/>
    <w:rsid w:val="00B17851"/>
    <w:rsid w:val="00E4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9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wtze">
    <w:name w:val="hwtze"/>
    <w:basedOn w:val="Standardnpsmoodstavce"/>
    <w:rsid w:val="00E43C5A"/>
  </w:style>
  <w:style w:type="character" w:customStyle="1" w:styleId="rynqvb">
    <w:name w:val="rynqvb"/>
    <w:basedOn w:val="Standardnpsmoodstavce"/>
    <w:rsid w:val="00E43C5A"/>
  </w:style>
  <w:style w:type="character" w:styleId="Hypertextovodkaz">
    <w:name w:val="Hyperlink"/>
    <w:basedOn w:val="Standardnpsmoodstavce"/>
    <w:uiPriority w:val="99"/>
    <w:unhideWhenUsed/>
    <w:rsid w:val="00E43C5A"/>
    <w:rPr>
      <w:color w:val="0000FF" w:themeColor="hyperlink"/>
      <w:u w:val="single"/>
    </w:rPr>
  </w:style>
  <w:style w:type="character" w:customStyle="1" w:styleId="qgyq3b">
    <w:name w:val="qgyq3b"/>
    <w:basedOn w:val="Standardnpsmoodstavce"/>
    <w:rsid w:val="00E43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2helpU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2024-12-04T10:51:00Z</dcterms:created>
  <dcterms:modified xsi:type="dcterms:W3CDTF">2024-12-04T11:07:00Z</dcterms:modified>
</cp:coreProperties>
</file>